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320" w:line="288" w:lineRule="auto"/>
        <w:rPr>
          <w:rFonts w:ascii="Proxima Nova" w:cs="Proxima Nova" w:eastAsia="Proxima Nova" w:hAnsi="Proxima Nova"/>
          <w:b w:val="1"/>
          <w:color w:val="353744"/>
        </w:rPr>
      </w:pPr>
      <w:r w:rsidDel="00000000" w:rsidR="00000000" w:rsidRPr="00000000">
        <w:rPr>
          <w:b w:val="1"/>
          <w:rtl w:val="0"/>
        </w:rPr>
        <w:t xml:space="preserve">ООО “Сидим Дома”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color w:val="666666"/>
          <w:sz w:val="20"/>
          <w:szCs w:val="20"/>
        </w:rPr>
      </w:pPr>
      <w:r w:rsidDel="00000000" w:rsidR="00000000" w:rsidRPr="00000000">
        <w:rPr>
          <w:color w:val="666666"/>
          <w:sz w:val="20"/>
          <w:szCs w:val="20"/>
          <w:rtl w:val="0"/>
        </w:rPr>
        <w:t xml:space="preserve">ул. Улица Домашняя, дом 1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color w:val="666666"/>
          <w:sz w:val="20"/>
          <w:szCs w:val="20"/>
        </w:rPr>
      </w:pPr>
      <w:r w:rsidDel="00000000" w:rsidR="00000000" w:rsidRPr="00000000">
        <w:rPr>
          <w:color w:val="666666"/>
          <w:sz w:val="20"/>
          <w:szCs w:val="20"/>
          <w:rtl w:val="0"/>
        </w:rPr>
        <w:t xml:space="preserve">город Москва, РФ, 123456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rFonts w:ascii="Proxima Nova" w:cs="Proxima Nova" w:eastAsia="Proxima Nova" w:hAnsi="Proxima Nova"/>
          <w:color w:val="666666"/>
          <w:sz w:val="20"/>
          <w:szCs w:val="20"/>
        </w:rPr>
      </w:pPr>
      <w:r w:rsidDel="00000000" w:rsidR="00000000" w:rsidRPr="00000000">
        <w:rPr>
          <w:color w:val="666666"/>
          <w:sz w:val="20"/>
          <w:szCs w:val="20"/>
          <w:highlight w:val="white"/>
          <w:rtl w:val="0"/>
        </w:rPr>
        <w:t xml:space="preserve">(800) 123-45-67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rFonts w:ascii="Proxima Nova" w:cs="Proxima Nova" w:eastAsia="Proxima Nova" w:hAnsi="Proxima Nova"/>
          <w:color w:val="666666"/>
          <w:sz w:val="20"/>
          <w:szCs w:val="20"/>
        </w:rPr>
      </w:pPr>
      <w:r w:rsidDel="00000000" w:rsidR="00000000" w:rsidRPr="00000000">
        <w:rPr>
          <w:rFonts w:ascii="Proxima Nova" w:cs="Proxima Nova" w:eastAsia="Proxima Nova" w:hAnsi="Proxima Nova"/>
          <w:color w:val="666666"/>
          <w:sz w:val="20"/>
          <w:szCs w:val="20"/>
          <w:rtl w:val="0"/>
        </w:rPr>
        <w:t xml:space="preserve">no_reply@example.com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80" w:line="360" w:lineRule="auto"/>
        <w:rPr>
          <w:rFonts w:ascii="Proxima Nova" w:cs="Proxima Nova" w:eastAsia="Proxima Nova" w:hAnsi="Proxima Nova"/>
          <w:color w:val="353744"/>
        </w:rPr>
      </w:pPr>
      <w:r w:rsidDel="00000000" w:rsidR="00000000" w:rsidRPr="00000000">
        <w:rPr>
          <w:rtl w:val="0"/>
        </w:rPr>
        <w:t xml:space="preserve">31 марта 2020 года.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320" w:line="288" w:lineRule="auto"/>
        <w:jc w:val="right"/>
        <w:rPr>
          <w:rFonts w:ascii="Proxima Nova" w:cs="Proxima Nova" w:eastAsia="Proxima Nova" w:hAnsi="Proxima Nova"/>
          <w:b w:val="1"/>
          <w:color w:val="353744"/>
        </w:rPr>
      </w:pPr>
      <w:r w:rsidDel="00000000" w:rsidR="00000000" w:rsidRPr="00000000">
        <w:rPr>
          <w:b w:val="1"/>
          <w:rtl w:val="0"/>
        </w:rPr>
        <w:t xml:space="preserve">Уведомление сотрудникам ООО “Сидим Дома”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800" w:line="288" w:lineRule="auto"/>
        <w:jc w:val="center"/>
        <w:rPr/>
      </w:pPr>
      <w:r w:rsidDel="00000000" w:rsidR="00000000" w:rsidRPr="00000000">
        <w:rPr>
          <w:rtl w:val="0"/>
        </w:rPr>
        <w:t xml:space="preserve">Уважаемые сотрудники ООО “Сидим Дома”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00" w:line="288" w:lineRule="auto"/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В связи с введением на территории города Москвы режима повышенной готовности Указом Мэра города Москвы от 26 марта 2020 г. № 31-УМ, деятельность ООО “Сидим Дома” временно приостановлена.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00" w:line="288" w:lineRule="auto"/>
        <w:jc w:val="both"/>
        <w:rPr/>
      </w:pPr>
      <w:r w:rsidDel="00000000" w:rsidR="00000000" w:rsidRPr="00000000">
        <w:rPr>
          <w:rtl w:val="0"/>
        </w:rPr>
        <w:t xml:space="preserve">Так как доход и исполнение обязательств по трудовому законодательству нашей организации напрямую зависит от реализации готовой продукции, мы вынуждены Вам сообщить о сокращении штата в целях оптимизации штатной численности.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00" w:line="288" w:lineRule="auto"/>
        <w:jc w:val="both"/>
        <w:rPr/>
      </w:pPr>
      <w:r w:rsidDel="00000000" w:rsidR="00000000" w:rsidRPr="00000000">
        <w:rPr>
          <w:rtl w:val="0"/>
        </w:rPr>
        <w:t xml:space="preserve">ООО “Сидим Дома” информирует об отсутствии возможности более предоставлять имеющийся ранее объем работы (ст.22 ТК РФ) и производить соответствую оплату труда.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00" w:line="288" w:lineRule="auto"/>
        <w:jc w:val="both"/>
        <w:rPr/>
      </w:pPr>
      <w:r w:rsidDel="00000000" w:rsidR="00000000" w:rsidRPr="00000000">
        <w:rPr>
          <w:rtl w:val="0"/>
        </w:rPr>
        <w:t xml:space="preserve">Руководство ООО “Сидим Дома” гарантирует произвести все выплаты в соответствии со ст.180 ТК РФ с оформлением и направлением соответствующих документов.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00" w:line="288" w:lineRule="auto"/>
        <w:jc w:val="both"/>
        <w:rPr/>
      </w:pPr>
      <w:r w:rsidDel="00000000" w:rsidR="00000000" w:rsidRPr="00000000">
        <w:rPr>
          <w:rtl w:val="0"/>
        </w:rPr>
        <w:t xml:space="preserve">Просим с пониманием отнестись к сложившейся не по нашей вине ситуации, данная мера является вынужденной и обязательной для ООО “Сидим Дома” в целях минимизации рисков и предотвращения банкротства организации, в результате чего станет невозможным исполнение обязательств перед работниками и контролирующими органами.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00" w:line="288" w:lineRule="auto"/>
        <w:jc w:val="both"/>
        <w:rPr/>
      </w:pPr>
      <w:r w:rsidDel="00000000" w:rsidR="00000000" w:rsidRPr="00000000">
        <w:rPr>
          <w:rtl w:val="0"/>
        </w:rPr>
        <w:t xml:space="preserve">В связи с искренним беспокойством в отношении своих сотрудников, руководство ООО “Сидим Дома” видит два конструктивных выхода  из сложившейся ситуации: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00" w:line="288" w:lineRule="auto"/>
        <w:ind w:left="283.46456692913375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Оформление на работу в организацию, деятельность которой законно не приостановлена.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beforeAutospacing="0" w:line="288" w:lineRule="auto"/>
        <w:ind w:left="283.46456692913375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Обратиться в Центр занятости населения (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https://czn.mos.ru/</w:t>
        </w:r>
      </w:hyperlink>
      <w:r w:rsidDel="00000000" w:rsidR="00000000" w:rsidRPr="00000000">
        <w:rPr>
          <w:rtl w:val="0"/>
        </w:rPr>
        <w:t xml:space="preserve">), где возможно дистанционно получить статус безработного для оформления денежного пособия,  а документы прикрепляются в виде световых копий или фотографии.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00" w:line="288" w:lineRule="auto"/>
        <w:ind w:left="283.46456692913375" w:firstLine="0"/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Согласно Постановлению Правительства Российской Федерации от 07.11.2019 № 1426 "О размерах минимальной и максимальной величин пособия по безработице на 2020 год” максимальный размер пособия составляет 11 280 рублей.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00" w:line="288" w:lineRule="auto"/>
        <w:ind w:left="283.46456692913375" w:firstLine="0"/>
        <w:jc w:val="both"/>
        <w:rPr/>
      </w:pPr>
      <w:r w:rsidDel="00000000" w:rsidR="00000000" w:rsidRPr="00000000">
        <w:rPr>
          <w:rtl w:val="0"/>
        </w:rPr>
        <w:t xml:space="preserve">В</w:t>
      </w:r>
      <w:r w:rsidDel="00000000" w:rsidR="00000000" w:rsidRPr="00000000">
        <w:rPr>
          <w:rFonts w:ascii="Arial" w:cs="Arial" w:eastAsia="Arial" w:hAnsi="Arial"/>
          <w:rtl w:val="0"/>
        </w:rPr>
        <w:t xml:space="preserve"> соответствии с Указом Мэра города Москвы №34-УМ от 29 марта 2020 года “О внесении изменений в указ Мэра Москвы от 5 марта 2020 г. № 12-УМ” для безработных граждан региональная компенсация устанавливается в таком размере, чтобы общая сумма выплат с учетом пособия по безработице (стипендии), выплат в рамках дополнительной материальной поддержки безработных граждан и региональной компенсации составляла 19 500 рублей. Региональная компенсация безработным гражданам, устанавливается в </w:t>
      </w:r>
      <w:r w:rsidDel="00000000" w:rsidR="00000000" w:rsidRPr="00000000">
        <w:rPr>
          <w:rtl w:val="0"/>
        </w:rPr>
        <w:t xml:space="preserve">беззаявительном</w:t>
      </w:r>
      <w:r w:rsidDel="00000000" w:rsidR="00000000" w:rsidRPr="00000000">
        <w:rPr>
          <w:rtl w:val="0"/>
        </w:rPr>
        <w:t xml:space="preserve"> порядке.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00" w:line="288" w:lineRule="auto"/>
        <w:ind w:left="283.46456692913375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color w:val="f1c232"/>
          <w:u w:val="single"/>
        </w:rPr>
      </w:pPr>
      <w:r w:rsidDel="00000000" w:rsidR="00000000" w:rsidRPr="00000000">
        <w:rPr>
          <w:color w:val="f1c232"/>
          <w:u w:val="single"/>
          <w:rtl w:val="0"/>
        </w:rPr>
        <w:t xml:space="preserve">С наилучшими пожеланиями,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color w:val="f1c232"/>
        </w:rPr>
      </w:pPr>
      <w:r w:rsidDel="00000000" w:rsidR="00000000" w:rsidRPr="00000000">
        <w:rPr>
          <w:color w:val="f1c232"/>
          <w:rtl w:val="0"/>
        </w:rPr>
        <w:t xml:space="preserve">Генеральный директор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color w:val="f1c232"/>
        </w:rPr>
      </w:pPr>
      <w:r w:rsidDel="00000000" w:rsidR="00000000" w:rsidRPr="00000000">
        <w:rPr>
          <w:color w:val="f1c232"/>
          <w:rtl w:val="0"/>
        </w:rPr>
        <w:t xml:space="preserve">ООО “Сидим Дома”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color w:val="f1c2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color w:val="f1c232"/>
        </w:rPr>
      </w:pPr>
      <w:r w:rsidDel="00000000" w:rsidR="00000000" w:rsidRPr="00000000">
        <w:rPr>
          <w:color w:val="f1c232"/>
        </w:rPr>
        <w:drawing>
          <wp:inline distB="114300" distT="114300" distL="114300" distR="114300">
            <wp:extent cx="5940000" cy="31242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12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first"/>
      <w:pgSz w:h="15840" w:w="12240"/>
      <w:pgMar w:bottom="720" w:top="720" w:left="1440" w:right="1445.6692913385832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720" w:lineRule="auto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rPr>
        <w:rFonts w:ascii="Proxima Nova" w:cs="Proxima Nova" w:eastAsia="Proxima Nova" w:hAnsi="Proxima Nova"/>
        <w:color w:val="35374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80" w:line="288" w:lineRule="auto"/>
      <w:rPr/>
    </w:pPr>
    <w:r w:rsidDel="00000000" w:rsidR="00000000" w:rsidRPr="00000000">
      <w:rPr>
        <w:rFonts w:ascii="Proxima Nova" w:cs="Proxima Nova" w:eastAsia="Proxima Nova" w:hAnsi="Proxima Nova"/>
        <w:color w:val="353744"/>
      </w:rPr>
      <w:drawing>
        <wp:inline distB="114300" distT="114300" distL="114300" distR="114300">
          <wp:extent cx="5943600" cy="63500"/>
          <wp:effectExtent b="0" l="0" r="0" t="0"/>
          <wp:docPr descr="horizontal line" id="2" name="image3.png"/>
          <a:graphic>
            <a:graphicData uri="http://schemas.openxmlformats.org/drawingml/2006/picture">
              <pic:pic>
                <pic:nvPicPr>
                  <pic:cNvPr descr="horizontal line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63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80" w:lineRule="auto"/>
      <w:rPr/>
    </w:pPr>
    <w:r w:rsidDel="00000000" w:rsidR="00000000" w:rsidRPr="00000000">
      <w:rPr/>
      <w:drawing>
        <wp:inline distB="114300" distT="114300" distL="114300" distR="114300">
          <wp:extent cx="5943600" cy="63500"/>
          <wp:effectExtent b="0" l="0" r="0" t="0"/>
          <wp:docPr descr="Горизонтальная линия" id="3" name="image3.png"/>
          <a:graphic>
            <a:graphicData uri="http://schemas.openxmlformats.org/drawingml/2006/picture">
              <pic:pic>
                <pic:nvPicPr>
                  <pic:cNvPr descr="Горизонтальная линия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63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roxima Nova" w:cs="Proxima Nova" w:eastAsia="Proxima Nova" w:hAnsi="Proxima Nova"/>
        <w:color w:val="353744"/>
        <w:sz w:val="22"/>
        <w:szCs w:val="22"/>
        <w:lang w:val="ru"/>
      </w:rPr>
    </w:rPrDefault>
    <w:pPrDefault>
      <w:pPr>
        <w:spacing w:before="20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320" w:line="288" w:lineRule="auto"/>
    </w:pPr>
    <w:rPr>
      <w:rFonts w:ascii="Proxima Nova" w:cs="Proxima Nova" w:eastAsia="Proxima Nova" w:hAnsi="Proxima Nova"/>
      <w:b w:val="1"/>
      <w:color w:val="353744"/>
    </w:rPr>
  </w:style>
  <w:style w:type="paragraph" w:styleId="Heading2">
    <w:name w:val="heading 2"/>
    <w:basedOn w:val="Normal"/>
    <w:next w:val="Normal"/>
    <w:pPr>
      <w:keepNext w:val="1"/>
      <w:keepLines w:val="1"/>
      <w:spacing w:line="240" w:lineRule="auto"/>
    </w:pPr>
    <w:rPr>
      <w:rFonts w:ascii="Proxima Nova" w:cs="Proxima Nova" w:eastAsia="Proxima Nova" w:hAnsi="Proxima Nova"/>
      <w:color w:val="00ab44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before="320" w:line="288" w:lineRule="auto"/>
    </w:pPr>
    <w:rPr>
      <w:rFonts w:ascii="Proxima Nova" w:cs="Proxima Nova" w:eastAsia="Proxima Nova" w:hAnsi="Proxima Nova"/>
      <w:b w:val="1"/>
      <w:color w:val="00ab4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before="200" w:line="288" w:lineRule="auto"/>
    </w:pPr>
    <w:rPr>
      <w:rFonts w:ascii="Proxima Nova" w:cs="Proxima Nova" w:eastAsia="Proxima Nova" w:hAnsi="Proxima Nova"/>
      <w:color w:val="353744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line="240" w:lineRule="auto"/>
    </w:pPr>
    <w:rPr>
      <w:rFonts w:ascii="Proxima Nova" w:cs="Proxima Nova" w:eastAsia="Proxima Nova" w:hAnsi="Proxima Nova"/>
      <w:color w:val="999999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hyperlink" Target="https://czn.mos.ru/" TargetMode="Externa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